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41119" w14:paraId="10FA2C34"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8B1A4A"/>
            <w:tcMar>
              <w:top w:w="400" w:type="dxa"/>
              <w:left w:w="400" w:type="dxa"/>
              <w:bottom w:w="400" w:type="dxa"/>
              <w:right w:w="400" w:type="dxa"/>
            </w:tcMar>
          </w:tcPr>
          <w:p w14:paraId="337D62BD" w14:textId="77777777" w:rsidR="00641119" w:rsidRDefault="00000000">
            <w:pPr>
              <w:spacing w:before="100" w:after="60"/>
              <w:jc w:val="center"/>
            </w:pPr>
            <w:r>
              <w:rPr>
                <w:b/>
                <w:bCs/>
                <w:caps/>
                <w:color w:val="FFFFFF"/>
                <w:sz w:val="36"/>
                <w:szCs w:val="36"/>
              </w:rPr>
              <w:t>TERMS OF REFERENCE (TOR)</w:t>
            </w:r>
          </w:p>
          <w:p w14:paraId="6C41A933" w14:textId="77777777" w:rsidR="00641119" w:rsidRDefault="00000000">
            <w:pPr>
              <w:spacing w:before="60" w:after="60"/>
              <w:jc w:val="center"/>
            </w:pPr>
            <w:r>
              <w:rPr>
                <w:b/>
                <w:bCs/>
                <w:color w:val="C8A951"/>
                <w:sz w:val="28"/>
                <w:szCs w:val="28"/>
              </w:rPr>
              <w:t>Social Media Consultancy for AFSA Campaigns &amp; Podcast</w:t>
            </w:r>
          </w:p>
          <w:p w14:paraId="2E0500BD" w14:textId="77777777" w:rsidR="00641119" w:rsidRDefault="00000000">
            <w:pPr>
              <w:spacing w:before="60" w:after="100"/>
              <w:jc w:val="center"/>
            </w:pPr>
            <w:r>
              <w:rPr>
                <w:color w:val="FFFFFF"/>
                <w:sz w:val="24"/>
                <w:szCs w:val="24"/>
              </w:rPr>
              <w:t>Alliance for Food Sovereignty in Africa (AFSA)</w:t>
            </w:r>
          </w:p>
        </w:tc>
      </w:tr>
    </w:tbl>
    <w:p w14:paraId="687E7CB0" w14:textId="77777777" w:rsidR="00641119" w:rsidRDefault="00641119">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641119" w14:paraId="59F6C5B8"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578255CF" w14:textId="77777777" w:rsidR="00641119" w:rsidRDefault="00000000">
            <w:r>
              <w:rPr>
                <w:b/>
                <w:bCs/>
                <w:color w:val="8B1A4A"/>
                <w:sz w:val="20"/>
                <w:szCs w:val="20"/>
              </w:rPr>
              <w:t xml:space="preserve">Issuing </w:t>
            </w:r>
            <w:proofErr w:type="spellStart"/>
            <w:r>
              <w:rPr>
                <w:b/>
                <w:bCs/>
                <w:color w:val="8B1A4A"/>
                <w:sz w:val="20"/>
                <w:szCs w:val="20"/>
              </w:rPr>
              <w:t>Organisation</w:t>
            </w:r>
            <w:proofErr w:type="spellEnd"/>
          </w:p>
        </w:tc>
        <w:tc>
          <w:tcPr>
            <w:tcW w:w="656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3E22D94A" w14:textId="77777777" w:rsidR="00641119" w:rsidRDefault="00000000">
            <w:r>
              <w:rPr>
                <w:color w:val="000000"/>
                <w:sz w:val="20"/>
                <w:szCs w:val="20"/>
              </w:rPr>
              <w:t>Alliance for Food Sovereignty in Africa (AFSA)</w:t>
            </w:r>
          </w:p>
        </w:tc>
      </w:tr>
      <w:tr w:rsidR="00641119" w14:paraId="05F2A04B"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0C1BE0" w14:textId="77777777" w:rsidR="00641119" w:rsidRDefault="00000000">
            <w:r>
              <w:rPr>
                <w:b/>
                <w:bCs/>
                <w:color w:val="8B1A4A"/>
                <w:sz w:val="20"/>
                <w:szCs w:val="20"/>
              </w:rPr>
              <w:t>Assignment Title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A966021" w14:textId="77777777" w:rsidR="00641119" w:rsidRDefault="00000000">
            <w:r>
              <w:rPr>
                <w:color w:val="000000"/>
                <w:sz w:val="20"/>
                <w:szCs w:val="20"/>
              </w:rPr>
              <w:t>Social Media Consultancy — AFSA Campaigns &amp; The Battle for African Agriculture Podcast</w:t>
            </w:r>
          </w:p>
        </w:tc>
      </w:tr>
      <w:tr w:rsidR="00641119" w14:paraId="1DFBF784"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47FC099A" w14:textId="77777777" w:rsidR="00641119" w:rsidRDefault="00000000">
            <w:r>
              <w:rPr>
                <w:b/>
                <w:bCs/>
                <w:color w:val="8B1A4A"/>
                <w:sz w:val="20"/>
                <w:szCs w:val="20"/>
              </w:rPr>
              <w:t>Type of Contract</w:t>
            </w:r>
          </w:p>
        </w:tc>
        <w:tc>
          <w:tcPr>
            <w:tcW w:w="656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2B09472B" w14:textId="77777777" w:rsidR="00641119" w:rsidRDefault="00000000">
            <w:r>
              <w:rPr>
                <w:color w:val="000000"/>
                <w:sz w:val="20"/>
                <w:szCs w:val="20"/>
              </w:rPr>
              <w:t>Consultancy / Service Agreement</w:t>
            </w:r>
          </w:p>
        </w:tc>
      </w:tr>
      <w:tr w:rsidR="00641119" w14:paraId="16CA782A"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65353F3" w14:textId="77777777" w:rsidR="00641119" w:rsidRDefault="00000000">
            <w:r>
              <w:rPr>
                <w:b/>
                <w:bCs/>
                <w:color w:val="8B1A4A"/>
                <w:sz w:val="20"/>
                <w:szCs w:val="20"/>
              </w:rPr>
              <w:t>Duration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5C878AE" w14:textId="77777777" w:rsidR="00641119" w:rsidRDefault="00000000">
            <w:r>
              <w:rPr>
                <w:color w:val="000000"/>
                <w:sz w:val="20"/>
                <w:szCs w:val="20"/>
              </w:rPr>
              <w:t>12 months (renewable based on performance)</w:t>
            </w:r>
          </w:p>
        </w:tc>
      </w:tr>
      <w:tr w:rsidR="00641119" w14:paraId="0E851A0E"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7070ABA3" w14:textId="77777777" w:rsidR="00641119" w:rsidRDefault="00000000">
            <w:r>
              <w:rPr>
                <w:b/>
                <w:bCs/>
                <w:color w:val="8B1A4A"/>
                <w:sz w:val="20"/>
                <w:szCs w:val="20"/>
              </w:rPr>
              <w:t>Preferred Location</w:t>
            </w:r>
          </w:p>
        </w:tc>
        <w:tc>
          <w:tcPr>
            <w:tcW w:w="656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2D7577E3" w14:textId="77777777" w:rsidR="00641119" w:rsidRDefault="00000000">
            <w:r>
              <w:rPr>
                <w:color w:val="000000"/>
                <w:sz w:val="20"/>
                <w:szCs w:val="20"/>
              </w:rPr>
              <w:t>Africa-based firm</w:t>
            </w:r>
          </w:p>
        </w:tc>
      </w:tr>
      <w:tr w:rsidR="00641119" w14:paraId="3ED0CC27"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34555B7" w14:textId="77777777" w:rsidR="00641119" w:rsidRDefault="00000000">
            <w:r>
              <w:rPr>
                <w:b/>
                <w:bCs/>
                <w:color w:val="8B1A4A"/>
                <w:sz w:val="20"/>
                <w:szCs w:val="20"/>
              </w:rPr>
              <w:t>Submission Deadline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5F62406" w14:textId="77777777" w:rsidR="00641119" w:rsidRDefault="00000000">
            <w:r>
              <w:rPr>
                <w:color w:val="000000"/>
                <w:sz w:val="20"/>
                <w:szCs w:val="20"/>
              </w:rPr>
              <w:t>27 April 2026, 23:59 East Africa Time (EAT)</w:t>
            </w:r>
          </w:p>
        </w:tc>
      </w:tr>
      <w:tr w:rsidR="00641119" w14:paraId="57B76268"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6B34C311" w14:textId="77777777" w:rsidR="00641119" w:rsidRDefault="00000000">
            <w:r>
              <w:rPr>
                <w:b/>
                <w:bCs/>
                <w:color w:val="8B1A4A"/>
                <w:sz w:val="20"/>
                <w:szCs w:val="20"/>
              </w:rPr>
              <w:t>Submission Email</w:t>
            </w:r>
          </w:p>
        </w:tc>
        <w:tc>
          <w:tcPr>
            <w:tcW w:w="656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622C4747" w14:textId="77777777" w:rsidR="00641119" w:rsidRDefault="00000000">
            <w:r>
              <w:rPr>
                <w:color w:val="000000"/>
                <w:sz w:val="20"/>
                <w:szCs w:val="20"/>
              </w:rPr>
              <w:t>afsa@afsafrica.org</w:t>
            </w:r>
          </w:p>
        </w:tc>
      </w:tr>
      <w:tr w:rsidR="00641119" w14:paraId="2191FC85"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1471409" w14:textId="77777777" w:rsidR="00641119" w:rsidRDefault="00000000">
            <w:r>
              <w:rPr>
                <w:b/>
                <w:bCs/>
                <w:color w:val="8B1A4A"/>
                <w:sz w:val="20"/>
                <w:szCs w:val="20"/>
              </w:rPr>
              <w:t>Email Subject Line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ED87876" w14:textId="77777777" w:rsidR="00641119" w:rsidRDefault="00000000">
            <w:r>
              <w:rPr>
                <w:color w:val="000000"/>
                <w:sz w:val="20"/>
                <w:szCs w:val="20"/>
              </w:rPr>
              <w:t>EOI – Social Media Consultancy for AFSA Campaigns &amp; Podcast</w:t>
            </w:r>
          </w:p>
        </w:tc>
      </w:tr>
      <w:tr w:rsidR="00641119" w14:paraId="5FC8F533"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78912FE3" w14:textId="77777777" w:rsidR="00641119" w:rsidRDefault="00000000">
            <w:r>
              <w:rPr>
                <w:b/>
                <w:bCs/>
                <w:color w:val="8B1A4A"/>
                <w:sz w:val="20"/>
                <w:szCs w:val="20"/>
              </w:rPr>
              <w:t>Inquiries</w:t>
            </w:r>
          </w:p>
        </w:tc>
        <w:tc>
          <w:tcPr>
            <w:tcW w:w="6560" w:type="dxa"/>
            <w:tcBorders>
              <w:top w:val="single" w:sz="1" w:space="0" w:color="CCCCCC"/>
              <w:left w:val="single" w:sz="1" w:space="0" w:color="CCCCCC"/>
              <w:bottom w:val="single" w:sz="1" w:space="0" w:color="CCCCCC"/>
              <w:right w:val="single" w:sz="1" w:space="0" w:color="CCCCCC"/>
            </w:tcBorders>
            <w:shd w:val="clear" w:color="auto" w:fill="F5E6EE"/>
            <w:tcMar>
              <w:top w:w="80" w:type="dxa"/>
              <w:left w:w="120" w:type="dxa"/>
              <w:bottom w:w="80" w:type="dxa"/>
              <w:right w:w="120" w:type="dxa"/>
            </w:tcMar>
          </w:tcPr>
          <w:p w14:paraId="74E712CB" w14:textId="77777777" w:rsidR="00641119" w:rsidRDefault="00000000">
            <w:r>
              <w:rPr>
                <w:color w:val="000000"/>
                <w:sz w:val="20"/>
                <w:szCs w:val="20"/>
              </w:rPr>
              <w:t>kirubel.tadele@afsafrica.org</w:t>
            </w:r>
          </w:p>
        </w:tc>
      </w:tr>
    </w:tbl>
    <w:p w14:paraId="3B737E51" w14:textId="77777777" w:rsidR="00641119" w:rsidRDefault="00641119">
      <w:pPr>
        <w:spacing w:before="60" w:after="60"/>
      </w:pPr>
    </w:p>
    <w:p w14:paraId="58C1CCA1" w14:textId="77777777" w:rsidR="00641119" w:rsidRDefault="00641119">
      <w:pPr>
        <w:spacing w:before="60" w:after="60"/>
      </w:pPr>
    </w:p>
    <w:p w14:paraId="1DD42936" w14:textId="77777777" w:rsidR="00641119" w:rsidRDefault="00000000">
      <w:pPr>
        <w:pBdr>
          <w:bottom w:val="single" w:sz="4" w:space="6" w:color="8B1A4A"/>
        </w:pBdr>
        <w:spacing w:before="320" w:after="160"/>
      </w:pPr>
      <w:r>
        <w:rPr>
          <w:b/>
          <w:bCs/>
          <w:caps/>
          <w:color w:val="8B1A4A"/>
          <w:sz w:val="26"/>
          <w:szCs w:val="26"/>
        </w:rPr>
        <w:t>1. Background and Organisational Context</w:t>
      </w:r>
    </w:p>
    <w:p w14:paraId="6F3DC598" w14:textId="77777777" w:rsidR="00641119" w:rsidRDefault="00000000">
      <w:pPr>
        <w:spacing w:before="80" w:after="80"/>
      </w:pPr>
      <w:r>
        <w:rPr>
          <w:color w:val="000000"/>
        </w:rPr>
        <w:t xml:space="preserve">The Alliance for Food Sovereignty in Africa (AFSA) is the largest network of civil society </w:t>
      </w:r>
      <w:proofErr w:type="spellStart"/>
      <w:r>
        <w:rPr>
          <w:color w:val="000000"/>
        </w:rPr>
        <w:t>organisations</w:t>
      </w:r>
      <w:proofErr w:type="spellEnd"/>
      <w:r>
        <w:rPr>
          <w:color w:val="000000"/>
        </w:rPr>
        <w:t xml:space="preserve"> (CSOs) on the African continent, dedicated to advancing agroecology and food sovereignty across Africa. AFSA unites a rich and diverse membership — including African food producer networks, CSO networks, indigenous peoples' </w:t>
      </w:r>
      <w:proofErr w:type="spellStart"/>
      <w:r>
        <w:rPr>
          <w:color w:val="000000"/>
        </w:rPr>
        <w:t>organisations</w:t>
      </w:r>
      <w:proofErr w:type="spellEnd"/>
      <w:r>
        <w:rPr>
          <w:color w:val="000000"/>
        </w:rPr>
        <w:t xml:space="preserve">, faith-based </w:t>
      </w:r>
      <w:proofErr w:type="spellStart"/>
      <w:r>
        <w:rPr>
          <w:color w:val="000000"/>
        </w:rPr>
        <w:t>organisations</w:t>
      </w:r>
      <w:proofErr w:type="spellEnd"/>
      <w:r>
        <w:rPr>
          <w:color w:val="000000"/>
        </w:rPr>
        <w:t xml:space="preserve">, women's and youth groups, consumer movements, and international </w:t>
      </w:r>
      <w:proofErr w:type="spellStart"/>
      <w:r>
        <w:rPr>
          <w:color w:val="000000"/>
        </w:rPr>
        <w:t>organisations</w:t>
      </w:r>
      <w:proofErr w:type="spellEnd"/>
      <w:r>
        <w:rPr>
          <w:color w:val="000000"/>
        </w:rPr>
        <w:t xml:space="preserve"> — all committed to a shared transformative mission.</w:t>
      </w:r>
    </w:p>
    <w:p w14:paraId="2FD25546" w14:textId="77777777" w:rsidR="00641119" w:rsidRDefault="00641119">
      <w:pPr>
        <w:spacing w:before="60" w:after="60"/>
      </w:pPr>
    </w:p>
    <w:p w14:paraId="331E3E6A" w14:textId="77777777" w:rsidR="00641119" w:rsidRDefault="00000000">
      <w:pPr>
        <w:spacing w:before="80" w:after="80"/>
      </w:pPr>
      <w:r>
        <w:rPr>
          <w:color w:val="000000"/>
        </w:rPr>
        <w:t xml:space="preserve">With 48 member </w:t>
      </w:r>
      <w:proofErr w:type="spellStart"/>
      <w:r>
        <w:rPr>
          <w:color w:val="000000"/>
        </w:rPr>
        <w:t>organisations</w:t>
      </w:r>
      <w:proofErr w:type="spellEnd"/>
      <w:r>
        <w:rPr>
          <w:color w:val="000000"/>
        </w:rPr>
        <w:t xml:space="preserve"> operating across 50 African countries, AFSA directly influences the lives of approximately 200 million people. Through evidence-based advocacy, grassroots </w:t>
      </w:r>
      <w:proofErr w:type="spellStart"/>
      <w:r>
        <w:rPr>
          <w:color w:val="000000"/>
        </w:rPr>
        <w:t>mobilisation</w:t>
      </w:r>
      <w:proofErr w:type="spellEnd"/>
      <w:r>
        <w:rPr>
          <w:color w:val="000000"/>
        </w:rPr>
        <w:t>, and pan-African campaigns, AFSA champions smallholder farmers, defends biodiversity, and promotes food systems rooted in African knowledge and ecological integrity.</w:t>
      </w:r>
    </w:p>
    <w:p w14:paraId="2A4D3623" w14:textId="77777777" w:rsidR="00641119" w:rsidRDefault="00641119">
      <w:pPr>
        <w:spacing w:before="60" w:after="60"/>
      </w:pPr>
    </w:p>
    <w:p w14:paraId="6F229715" w14:textId="77777777" w:rsidR="00641119" w:rsidRDefault="00000000">
      <w:pPr>
        <w:spacing w:before="80" w:after="80"/>
      </w:pPr>
      <w:r>
        <w:rPr>
          <w:color w:val="000000"/>
        </w:rPr>
        <w:t>As AFSA scales its digital communications to match the breadth of its continental reach, this consultancy represents a strategic investment in amplifying AFSA's voice, campaigns, and content across social media and digital platforms.</w:t>
      </w:r>
    </w:p>
    <w:p w14:paraId="1D0AED94" w14:textId="77777777" w:rsidR="00641119" w:rsidRDefault="00641119">
      <w:pPr>
        <w:spacing w:before="60" w:after="60"/>
      </w:pPr>
    </w:p>
    <w:p w14:paraId="4748FE4A" w14:textId="77777777" w:rsidR="00641119" w:rsidRDefault="00000000">
      <w:pPr>
        <w:pBdr>
          <w:bottom w:val="single" w:sz="4" w:space="6" w:color="8B1A4A"/>
        </w:pBdr>
        <w:spacing w:before="320" w:after="160"/>
      </w:pPr>
      <w:r>
        <w:rPr>
          <w:b/>
          <w:bCs/>
          <w:caps/>
          <w:color w:val="8B1A4A"/>
          <w:sz w:val="26"/>
          <w:szCs w:val="26"/>
        </w:rPr>
        <w:t>2. AFSA's Major Flagship Campaigns</w:t>
      </w:r>
    </w:p>
    <w:p w14:paraId="56502736" w14:textId="77777777" w:rsidR="00641119" w:rsidRDefault="00000000">
      <w:pPr>
        <w:spacing w:before="80" w:after="80"/>
      </w:pPr>
      <w:r>
        <w:rPr>
          <w:color w:val="000000"/>
        </w:rPr>
        <w:t xml:space="preserve">AFSA is currently driving four major Pan-African continental campaigns, each anchored in a dedicated thematic working group. These campaigns </w:t>
      </w:r>
      <w:proofErr w:type="spellStart"/>
      <w:r>
        <w:rPr>
          <w:color w:val="000000"/>
        </w:rPr>
        <w:t>mobilise</w:t>
      </w:r>
      <w:proofErr w:type="spellEnd"/>
      <w:r>
        <w:rPr>
          <w:color w:val="000000"/>
        </w:rPr>
        <w:t xml:space="preserve"> communities, influence policy, and build public awareness of agroecological solutions to Africa's most pressing food system challenges:</w:t>
      </w:r>
    </w:p>
    <w:p w14:paraId="5BFD23A6" w14:textId="77777777" w:rsidR="00641119" w:rsidRDefault="00641119">
      <w:pPr>
        <w:spacing w:before="60" w:after="60"/>
      </w:pPr>
    </w:p>
    <w:p w14:paraId="194D79C3" w14:textId="77777777" w:rsidR="00641119" w:rsidRDefault="00000000">
      <w:pPr>
        <w:pStyle w:val="ListParagraph"/>
        <w:numPr>
          <w:ilvl w:val="0"/>
          <w:numId w:val="2"/>
        </w:numPr>
        <w:spacing w:before="60" w:after="60"/>
      </w:pPr>
      <w:r>
        <w:rPr>
          <w:b/>
          <w:bCs/>
          <w:color w:val="000000"/>
        </w:rPr>
        <w:lastRenderedPageBreak/>
        <w:t xml:space="preserve">My Food Is African — </w:t>
      </w:r>
      <w:r>
        <w:rPr>
          <w:color w:val="000000"/>
        </w:rPr>
        <w:t>Champions African food cultures, promotes locally grown and processed foods, and celebrates the diversity of African food systems. Launched by the Citizens and Agroecology Working Group.</w:t>
      </w:r>
    </w:p>
    <w:p w14:paraId="4C44FB3E" w14:textId="77777777" w:rsidR="00641119" w:rsidRDefault="00000000">
      <w:pPr>
        <w:pStyle w:val="ListParagraph"/>
        <w:numPr>
          <w:ilvl w:val="0"/>
          <w:numId w:val="2"/>
        </w:numPr>
        <w:spacing w:before="60" w:after="60"/>
      </w:pPr>
      <w:r>
        <w:rPr>
          <w:b/>
          <w:bCs/>
          <w:color w:val="000000"/>
        </w:rPr>
        <w:t xml:space="preserve">Agroecology4Climate Action — </w:t>
      </w:r>
      <w:r>
        <w:rPr>
          <w:color w:val="000000"/>
        </w:rPr>
        <w:t>Positions agroecology as Africa's frontline response to the climate crisis. Initiated in 2019 by the Climate Change and Agroecology Working Group.</w:t>
      </w:r>
    </w:p>
    <w:p w14:paraId="0D67455B" w14:textId="77777777" w:rsidR="00641119" w:rsidRDefault="00000000">
      <w:pPr>
        <w:pStyle w:val="ListParagraph"/>
        <w:numPr>
          <w:ilvl w:val="0"/>
          <w:numId w:val="2"/>
        </w:numPr>
        <w:spacing w:before="60" w:after="60"/>
      </w:pPr>
      <w:r>
        <w:rPr>
          <w:b/>
          <w:bCs/>
          <w:color w:val="000000"/>
        </w:rPr>
        <w:t xml:space="preserve">Seed Is Life — </w:t>
      </w:r>
      <w:r>
        <w:rPr>
          <w:color w:val="000000"/>
        </w:rPr>
        <w:t>Defends farmers' rights to save, share, and exchange seeds — a cornerstone of food sovereignty. Introduced by the Seeds and Agroecology Working Group.</w:t>
      </w:r>
    </w:p>
    <w:p w14:paraId="4DDC60A4" w14:textId="77777777" w:rsidR="00641119" w:rsidRDefault="00000000">
      <w:pPr>
        <w:pStyle w:val="ListParagraph"/>
        <w:numPr>
          <w:ilvl w:val="0"/>
          <w:numId w:val="2"/>
        </w:numPr>
        <w:spacing w:before="60" w:after="60"/>
      </w:pPr>
      <w:r>
        <w:rPr>
          <w:b/>
          <w:bCs/>
          <w:color w:val="000000"/>
        </w:rPr>
        <w:t xml:space="preserve">Defend Our Land, Restore Our Soil — </w:t>
      </w:r>
      <w:r>
        <w:rPr>
          <w:color w:val="000000"/>
        </w:rPr>
        <w:t>Advocates for land rights, soil restoration, and healthy ecosystems for sustainable food production. Hosted by the Land and Agroecology Working Group.</w:t>
      </w:r>
    </w:p>
    <w:p w14:paraId="1A745058" w14:textId="77777777" w:rsidR="00641119" w:rsidRDefault="00641119">
      <w:pPr>
        <w:spacing w:before="60" w:after="60"/>
      </w:pPr>
    </w:p>
    <w:p w14:paraId="7B3AEE7F" w14:textId="77777777" w:rsidR="00641119" w:rsidRDefault="00000000">
      <w:pPr>
        <w:spacing w:before="80" w:after="80"/>
      </w:pPr>
      <w:r>
        <w:rPr>
          <w:color w:val="000000"/>
        </w:rPr>
        <w:t xml:space="preserve">These campaigns engage the public, </w:t>
      </w:r>
      <w:proofErr w:type="spellStart"/>
      <w:r>
        <w:rPr>
          <w:color w:val="000000"/>
        </w:rPr>
        <w:t>mobilise</w:t>
      </w:r>
      <w:proofErr w:type="spellEnd"/>
      <w:r>
        <w:rPr>
          <w:color w:val="000000"/>
        </w:rPr>
        <w:t xml:space="preserve"> African communities, and drive policy advocacy at national, regional, and continental levels. AFSA seeks a creative and experienced social media partner to amplify their reach and deepen audience engagement in the digital space.</w:t>
      </w:r>
    </w:p>
    <w:p w14:paraId="1EDC76A0" w14:textId="77777777" w:rsidR="00641119" w:rsidRDefault="00641119">
      <w:pPr>
        <w:spacing w:before="60" w:after="60"/>
      </w:pPr>
    </w:p>
    <w:p w14:paraId="0ABF8E9A" w14:textId="77777777" w:rsidR="00641119" w:rsidRDefault="00000000">
      <w:pPr>
        <w:pBdr>
          <w:bottom w:val="single" w:sz="4" w:space="6" w:color="8B1A4A"/>
        </w:pBdr>
        <w:spacing w:before="320" w:after="160"/>
      </w:pPr>
      <w:r>
        <w:rPr>
          <w:b/>
          <w:bCs/>
          <w:caps/>
          <w:color w:val="8B1A4A"/>
          <w:sz w:val="26"/>
          <w:szCs w:val="26"/>
        </w:rPr>
        <w:t>3. The Battle for African Agriculture Podcast</w:t>
      </w:r>
    </w:p>
    <w:p w14:paraId="71CE5F71" w14:textId="77777777" w:rsidR="00641119" w:rsidRDefault="00000000">
      <w:pPr>
        <w:spacing w:before="80" w:after="80"/>
      </w:pPr>
      <w:r>
        <w:rPr>
          <w:color w:val="000000"/>
        </w:rPr>
        <w:t>AFSA has launched The Battle for African Agriculture, a bold podcast series hosted by AFSA General Coordinator, Dr. Million Belay. The podcast is designed to challenge corporate-driven agricultural narratives, expose the enduring legacies of colonialism in Africa's food systems, and amplify agroecological solutions rooted in justice, biodiversity, and food sovereignty.</w:t>
      </w:r>
    </w:p>
    <w:p w14:paraId="1530666B" w14:textId="77777777" w:rsidR="00641119" w:rsidRDefault="00641119">
      <w:pPr>
        <w:spacing w:before="60" w:after="60"/>
      </w:pPr>
    </w:p>
    <w:p w14:paraId="7CD5CDCA" w14:textId="77777777" w:rsidR="00641119" w:rsidRDefault="00000000">
      <w:pPr>
        <w:spacing w:before="80" w:after="80"/>
      </w:pPr>
      <w:r>
        <w:rPr>
          <w:color w:val="000000"/>
        </w:rPr>
        <w:t>Each episode features in-depth, high-level conversations with scientists, civil society leaders, activists, and changemakers working at the intersection of food systems, power, and ecology. Episodes are released weekly and are currently streaming on YouTube, Apple Podcasts, and Spotify. AFSA seeks a professional social media consultancy to manage the end-to-end digital production and promotion of the podcast, from high-quality recording and editing through to multi-platform promotion, audience analytics, and engagement reporting.</w:t>
      </w:r>
    </w:p>
    <w:p w14:paraId="3144C40E" w14:textId="77777777" w:rsidR="00641119" w:rsidRDefault="00641119">
      <w:pPr>
        <w:spacing w:before="60" w:after="60"/>
      </w:pPr>
    </w:p>
    <w:p w14:paraId="362228B9" w14:textId="77777777" w:rsidR="00641119" w:rsidRDefault="00000000">
      <w:pPr>
        <w:pBdr>
          <w:bottom w:val="single" w:sz="4" w:space="6" w:color="8B1A4A"/>
        </w:pBdr>
        <w:spacing w:before="320" w:after="160"/>
      </w:pPr>
      <w:r>
        <w:rPr>
          <w:b/>
          <w:bCs/>
          <w:caps/>
          <w:color w:val="8B1A4A"/>
          <w:sz w:val="26"/>
          <w:szCs w:val="26"/>
        </w:rPr>
        <w:t>4. Scope of Work</w:t>
      </w:r>
    </w:p>
    <w:p w14:paraId="578120AA" w14:textId="77777777" w:rsidR="00641119" w:rsidRDefault="00000000">
      <w:pPr>
        <w:spacing w:before="80" w:after="80"/>
      </w:pPr>
      <w:r>
        <w:rPr>
          <w:color w:val="000000"/>
        </w:rPr>
        <w:t>The selected consultancy firm will be responsible for deliverables across two interconnected mandates:</w:t>
      </w:r>
    </w:p>
    <w:p w14:paraId="0FCF0356" w14:textId="77777777" w:rsidR="00641119" w:rsidRDefault="00641119">
      <w:pPr>
        <w:spacing w:before="60" w:after="60"/>
      </w:pPr>
    </w:p>
    <w:p w14:paraId="13BFAB19" w14:textId="77777777" w:rsidR="00641119" w:rsidRDefault="00000000">
      <w:pPr>
        <w:spacing w:before="240" w:after="100"/>
      </w:pPr>
      <w:r>
        <w:rPr>
          <w:b/>
          <w:bCs/>
          <w:color w:val="8B1A4A"/>
          <w:sz w:val="24"/>
          <w:szCs w:val="24"/>
        </w:rPr>
        <w:t>Mandate A: Social Media Campaigns for AFSA Flagship Initiatives</w:t>
      </w:r>
    </w:p>
    <w:p w14:paraId="3B13A20B" w14:textId="77777777" w:rsidR="00641119" w:rsidRDefault="00641119">
      <w:pPr>
        <w:spacing w:before="60" w:after="60"/>
      </w:pPr>
    </w:p>
    <w:p w14:paraId="7B3C502B" w14:textId="77777777" w:rsidR="00641119" w:rsidRDefault="00000000">
      <w:pPr>
        <w:pStyle w:val="ListParagraph"/>
        <w:numPr>
          <w:ilvl w:val="0"/>
          <w:numId w:val="2"/>
        </w:numPr>
        <w:spacing w:before="60" w:after="60"/>
      </w:pPr>
      <w:r>
        <w:rPr>
          <w:color w:val="000000"/>
        </w:rPr>
        <w:t>Develop a Comprehensive Social Media Campaign Strategy: Design and deliver a strategic plan per campaign covering goals, target audiences, platform selection, content schedules, and audience engagement tactics for all four AFSA flagship campaigns.</w:t>
      </w:r>
    </w:p>
    <w:p w14:paraId="53DC6919" w14:textId="77777777" w:rsidR="00641119" w:rsidRDefault="00000000">
      <w:pPr>
        <w:pStyle w:val="ListParagraph"/>
        <w:numPr>
          <w:ilvl w:val="0"/>
          <w:numId w:val="2"/>
        </w:numPr>
        <w:spacing w:before="60" w:after="60"/>
      </w:pPr>
      <w:r>
        <w:rPr>
          <w:color w:val="000000"/>
        </w:rPr>
        <w:t xml:space="preserve">Produce Informative Promotional Videos: Create high-quality, engaging, and educational short-form videos tailored to each campaign theme, </w:t>
      </w:r>
      <w:proofErr w:type="spellStart"/>
      <w:r>
        <w:rPr>
          <w:color w:val="000000"/>
        </w:rPr>
        <w:t>optimised</w:t>
      </w:r>
      <w:proofErr w:type="spellEnd"/>
      <w:r>
        <w:rPr>
          <w:color w:val="000000"/>
        </w:rPr>
        <w:t xml:space="preserve"> for reach and shareability across platforms.</w:t>
      </w:r>
    </w:p>
    <w:p w14:paraId="49B8B814" w14:textId="77777777" w:rsidR="00641119" w:rsidRDefault="00000000">
      <w:pPr>
        <w:pStyle w:val="ListParagraph"/>
        <w:numPr>
          <w:ilvl w:val="0"/>
          <w:numId w:val="2"/>
        </w:numPr>
        <w:spacing w:before="60" w:after="60"/>
      </w:pPr>
      <w:r>
        <w:rPr>
          <w:color w:val="000000"/>
        </w:rPr>
        <w:t>Conduct and Package Interviews: Arrange and conduct interviews with key stakeholders, experts, farmers, and advocates to enrich campaign content and provide human-interest perspectives.</w:t>
      </w:r>
    </w:p>
    <w:p w14:paraId="4E7AA27E" w14:textId="77777777" w:rsidR="00641119" w:rsidRDefault="00000000">
      <w:pPr>
        <w:pStyle w:val="ListParagraph"/>
        <w:numPr>
          <w:ilvl w:val="0"/>
          <w:numId w:val="2"/>
        </w:numPr>
        <w:spacing w:before="60" w:after="60"/>
      </w:pPr>
      <w:r>
        <w:rPr>
          <w:color w:val="000000"/>
        </w:rPr>
        <w:t>Design Campaign Graphics and Visual Assets: Develop visually compelling, brand-consistent graphics aligned with each campaign's messaging and identity.</w:t>
      </w:r>
    </w:p>
    <w:p w14:paraId="51B8A3B3" w14:textId="77777777" w:rsidR="00641119" w:rsidRDefault="00000000">
      <w:pPr>
        <w:pStyle w:val="ListParagraph"/>
        <w:numPr>
          <w:ilvl w:val="0"/>
          <w:numId w:val="2"/>
        </w:numPr>
        <w:spacing w:before="60" w:after="60"/>
      </w:pPr>
      <w:r>
        <w:rPr>
          <w:color w:val="000000"/>
        </w:rPr>
        <w:lastRenderedPageBreak/>
        <w:t xml:space="preserve">Generate and Manage Content &amp; Key Messages: Create, schedule, and publish regular social media content across all agreed platforms with a strong focus on education, </w:t>
      </w:r>
      <w:proofErr w:type="spellStart"/>
      <w:r>
        <w:rPr>
          <w:color w:val="000000"/>
        </w:rPr>
        <w:t>mobilisation</w:t>
      </w:r>
      <w:proofErr w:type="spellEnd"/>
      <w:r>
        <w:rPr>
          <w:color w:val="000000"/>
        </w:rPr>
        <w:t>, and advocacy for agroecology and food sovereignty.</w:t>
      </w:r>
    </w:p>
    <w:p w14:paraId="336CE165" w14:textId="77777777" w:rsidR="00641119" w:rsidRDefault="00000000">
      <w:pPr>
        <w:pStyle w:val="ListParagraph"/>
        <w:numPr>
          <w:ilvl w:val="0"/>
          <w:numId w:val="2"/>
        </w:numPr>
        <w:spacing w:before="60" w:after="60"/>
      </w:pPr>
      <w:r>
        <w:rPr>
          <w:color w:val="000000"/>
        </w:rPr>
        <w:t>Compile Campaign Performance Reports: Produce comprehensive reports detailing campaign execution, audience reach, engagement metrics, and overall impact, submitted at agreed intervals.</w:t>
      </w:r>
    </w:p>
    <w:p w14:paraId="730FB196" w14:textId="77777777" w:rsidR="00641119" w:rsidRDefault="00641119">
      <w:pPr>
        <w:spacing w:before="60" w:after="60"/>
      </w:pPr>
    </w:p>
    <w:p w14:paraId="3C1CB5CA" w14:textId="77777777" w:rsidR="00641119" w:rsidRDefault="00000000">
      <w:pPr>
        <w:spacing w:before="240" w:after="100"/>
      </w:pPr>
      <w:r>
        <w:rPr>
          <w:b/>
          <w:bCs/>
          <w:color w:val="8B1A4A"/>
          <w:sz w:val="24"/>
          <w:szCs w:val="24"/>
        </w:rPr>
        <w:t>Mandate B: The Battle for African Agriculture Podcast — Production &amp; Promotion</w:t>
      </w:r>
    </w:p>
    <w:p w14:paraId="3476C83F" w14:textId="77777777" w:rsidR="00641119" w:rsidRDefault="00641119">
      <w:pPr>
        <w:spacing w:before="60" w:after="60"/>
      </w:pPr>
    </w:p>
    <w:p w14:paraId="4BECE5C3" w14:textId="77777777" w:rsidR="00641119" w:rsidRDefault="00000000">
      <w:pPr>
        <w:pStyle w:val="ListParagraph"/>
        <w:numPr>
          <w:ilvl w:val="0"/>
          <w:numId w:val="2"/>
        </w:numPr>
        <w:spacing w:before="60" w:after="60"/>
      </w:pPr>
      <w:r>
        <w:rPr>
          <w:color w:val="000000"/>
        </w:rPr>
        <w:t>Professional Recording of Interview Episodes: Manage the end-to-end recording of high-quality weekly interview episodes, including pre-production planning, technical setup, and coordination with guests and AFSA staff.</w:t>
      </w:r>
    </w:p>
    <w:p w14:paraId="5A37519D" w14:textId="77777777" w:rsidR="00641119" w:rsidRDefault="00000000">
      <w:pPr>
        <w:pStyle w:val="ListParagraph"/>
        <w:numPr>
          <w:ilvl w:val="0"/>
          <w:numId w:val="2"/>
        </w:numPr>
        <w:spacing w:before="60" w:after="60"/>
      </w:pPr>
      <w:r>
        <w:rPr>
          <w:color w:val="000000"/>
        </w:rPr>
        <w:t>Expert Audio and Video Editing: Conduct broadcast-standard editing of all recorded episodes, including virtual and remote interview recordings, ensuring professional sound quality, seamless flow, and brand consistency.</w:t>
      </w:r>
    </w:p>
    <w:p w14:paraId="1742E3D5" w14:textId="77777777" w:rsidR="00641119" w:rsidRDefault="00000000">
      <w:pPr>
        <w:pStyle w:val="ListParagraph"/>
        <w:numPr>
          <w:ilvl w:val="0"/>
          <w:numId w:val="2"/>
        </w:numPr>
        <w:spacing w:before="60" w:after="60"/>
      </w:pPr>
      <w:r>
        <w:rPr>
          <w:color w:val="000000"/>
        </w:rPr>
        <w:t>Weekly Multi-Platform Episode Promotion: Promote each weekly episode with engaging, platform-specific content across YouTube, Facebook, Instagram, LinkedIn, and TikTok — including teaser clips, audiograms, quote graphics, episode summaries, and calls to action.</w:t>
      </w:r>
    </w:p>
    <w:p w14:paraId="7C2B1627" w14:textId="77777777" w:rsidR="00641119" w:rsidRDefault="00000000">
      <w:pPr>
        <w:pStyle w:val="ListParagraph"/>
        <w:numPr>
          <w:ilvl w:val="0"/>
          <w:numId w:val="2"/>
        </w:numPr>
        <w:spacing w:before="60" w:after="60"/>
      </w:pPr>
      <w:r>
        <w:rPr>
          <w:color w:val="000000"/>
        </w:rPr>
        <w:t xml:space="preserve">YouTube / Apple Podcasts / Spotify Channel Management: Upload, </w:t>
      </w:r>
      <w:proofErr w:type="spellStart"/>
      <w:r>
        <w:rPr>
          <w:color w:val="000000"/>
        </w:rPr>
        <w:t>optimise</w:t>
      </w:r>
      <w:proofErr w:type="spellEnd"/>
      <w:r>
        <w:rPr>
          <w:color w:val="000000"/>
        </w:rPr>
        <w:t xml:space="preserve"> (titles, descriptions, tags, thumbnails), and manage all podcast content across official AFSA channels.</w:t>
      </w:r>
    </w:p>
    <w:p w14:paraId="1BFDC3B7" w14:textId="77777777" w:rsidR="00641119" w:rsidRDefault="00000000">
      <w:pPr>
        <w:pStyle w:val="ListParagraph"/>
        <w:numPr>
          <w:ilvl w:val="0"/>
          <w:numId w:val="2"/>
        </w:numPr>
        <w:spacing w:before="60" w:after="60"/>
      </w:pPr>
      <w:r>
        <w:rPr>
          <w:color w:val="000000"/>
        </w:rPr>
        <w:t>Audience Growth and Community Engagement: Actively grow AFSA's podcast audience through targeted outreach, strategic hashtag use, and cross-platform promotion.</w:t>
      </w:r>
    </w:p>
    <w:p w14:paraId="714A0C62" w14:textId="77777777" w:rsidR="00641119" w:rsidRDefault="00000000">
      <w:pPr>
        <w:pStyle w:val="ListParagraph"/>
        <w:numPr>
          <w:ilvl w:val="0"/>
          <w:numId w:val="2"/>
        </w:numPr>
        <w:spacing w:before="60" w:after="60"/>
      </w:pPr>
      <w:r>
        <w:rPr>
          <w:color w:val="000000"/>
        </w:rPr>
        <w:t>Performance Monitoring and Analytics Reporting: Track episode performance and audience growth metrics across all platforms and provide regular, structured analytics reports with actionable insights and recommendations.</w:t>
      </w:r>
    </w:p>
    <w:p w14:paraId="40CA01B0" w14:textId="77777777" w:rsidR="00641119" w:rsidRDefault="00641119">
      <w:pPr>
        <w:spacing w:before="60" w:after="60"/>
      </w:pPr>
    </w:p>
    <w:p w14:paraId="20AFA0F8" w14:textId="77777777" w:rsidR="00641119" w:rsidRDefault="00000000">
      <w:pPr>
        <w:pBdr>
          <w:bottom w:val="single" w:sz="4" w:space="6" w:color="8B1A4A"/>
        </w:pBdr>
        <w:spacing w:before="320" w:after="160"/>
      </w:pPr>
      <w:r>
        <w:rPr>
          <w:b/>
          <w:bCs/>
          <w:caps/>
          <w:color w:val="8B1A4A"/>
          <w:sz w:val="26"/>
          <w:szCs w:val="26"/>
        </w:rPr>
        <w:t>5. Submission Requirements</w:t>
      </w:r>
    </w:p>
    <w:p w14:paraId="0CBF1061" w14:textId="77777777" w:rsidR="00641119" w:rsidRDefault="00000000">
      <w:pPr>
        <w:spacing w:before="80" w:after="80"/>
      </w:pPr>
      <w:r>
        <w:rPr>
          <w:color w:val="000000"/>
        </w:rPr>
        <w:t xml:space="preserve">Prospective firms are required to submit a complete proposal package containing </w:t>
      </w:r>
      <w:proofErr w:type="gramStart"/>
      <w:r>
        <w:rPr>
          <w:color w:val="000000"/>
        </w:rPr>
        <w:t>all of</w:t>
      </w:r>
      <w:proofErr w:type="gramEnd"/>
      <w:r>
        <w:rPr>
          <w:color w:val="000000"/>
        </w:rPr>
        <w:t xml:space="preserve"> the following:</w:t>
      </w:r>
    </w:p>
    <w:p w14:paraId="18E41B41" w14:textId="77777777" w:rsidR="00641119" w:rsidRDefault="00641119">
      <w:pPr>
        <w:spacing w:before="60" w:after="60"/>
      </w:pPr>
    </w:p>
    <w:p w14:paraId="01F64111" w14:textId="77777777" w:rsidR="00641119" w:rsidRDefault="00000000">
      <w:pPr>
        <w:pStyle w:val="ListParagraph"/>
        <w:numPr>
          <w:ilvl w:val="0"/>
          <w:numId w:val="3"/>
        </w:numPr>
        <w:spacing w:before="60" w:after="60"/>
      </w:pPr>
      <w:r>
        <w:rPr>
          <w:b/>
          <w:bCs/>
        </w:rPr>
        <w:t xml:space="preserve">Company profile </w:t>
      </w:r>
      <w:r>
        <w:t>demonstrating experience in managing large-scale social media campaigns, digital content production, and podcast promotion.</w:t>
      </w:r>
    </w:p>
    <w:p w14:paraId="5F2AE258" w14:textId="77777777" w:rsidR="00641119" w:rsidRDefault="00000000">
      <w:pPr>
        <w:pStyle w:val="ListParagraph"/>
        <w:numPr>
          <w:ilvl w:val="0"/>
          <w:numId w:val="3"/>
        </w:numPr>
        <w:spacing w:before="60" w:after="60"/>
      </w:pPr>
      <w:r>
        <w:rPr>
          <w:b/>
          <w:bCs/>
        </w:rPr>
        <w:t xml:space="preserve">Portfolio evidence: </w:t>
      </w:r>
      <w:r>
        <w:t>At least two documented examples of sustained social media campaigns (one week or longer) previously delivered by the firm, including objectives, methodology, platforms used, and measurable results — preferably in food and agriculture, health, environment, social justice, or sustainable development sectors.</w:t>
      </w:r>
    </w:p>
    <w:p w14:paraId="0B3A3A84" w14:textId="77777777" w:rsidR="00641119" w:rsidRDefault="00000000">
      <w:pPr>
        <w:pStyle w:val="ListParagraph"/>
        <w:numPr>
          <w:ilvl w:val="0"/>
          <w:numId w:val="3"/>
        </w:numPr>
        <w:spacing w:before="60" w:after="60"/>
      </w:pPr>
      <w:r>
        <w:rPr>
          <w:b/>
          <w:bCs/>
        </w:rPr>
        <w:t xml:space="preserve">Podcast production evidence: </w:t>
      </w:r>
      <w:r>
        <w:t>Demonstrated experience or portfolio evidence of professional audio/video podcast production, editing, and multi-platform promotion.</w:t>
      </w:r>
    </w:p>
    <w:p w14:paraId="53E39DB0" w14:textId="77777777" w:rsidR="00641119" w:rsidRDefault="00000000">
      <w:pPr>
        <w:pStyle w:val="ListParagraph"/>
        <w:numPr>
          <w:ilvl w:val="0"/>
          <w:numId w:val="3"/>
        </w:numPr>
        <w:spacing w:before="60" w:after="60"/>
      </w:pPr>
      <w:r>
        <w:rPr>
          <w:b/>
          <w:bCs/>
        </w:rPr>
        <w:t xml:space="preserve">Influencer and team profiles: </w:t>
      </w:r>
      <w:r>
        <w:t>Resumes of at least three social media influencers or content creators on your team, including their social media handles across relevant platforms (Facebook, Instagram, LinkedIn, TikTok, YouTube, X/Twitter) and current follower counts.</w:t>
      </w:r>
    </w:p>
    <w:p w14:paraId="5E254A91" w14:textId="77777777" w:rsidR="00641119" w:rsidRDefault="00000000">
      <w:pPr>
        <w:pStyle w:val="ListParagraph"/>
        <w:numPr>
          <w:ilvl w:val="0"/>
          <w:numId w:val="3"/>
        </w:numPr>
        <w:spacing w:before="60" w:after="60"/>
      </w:pPr>
      <w:r>
        <w:rPr>
          <w:b/>
          <w:bCs/>
        </w:rPr>
        <w:t xml:space="preserve">Social Media Pilot Plan: </w:t>
      </w:r>
      <w:r>
        <w:t>A concise (maximum two pages) social media plan for a one-week pilot campaign for any one of AFSA's four flagship campaigns, including platform strategy, sample content, posting schedule, and timeline.</w:t>
      </w:r>
    </w:p>
    <w:p w14:paraId="57AA9084" w14:textId="77777777" w:rsidR="00641119" w:rsidRDefault="00000000">
      <w:pPr>
        <w:pStyle w:val="ListParagraph"/>
        <w:numPr>
          <w:ilvl w:val="0"/>
          <w:numId w:val="3"/>
        </w:numPr>
        <w:spacing w:before="60" w:after="60"/>
      </w:pPr>
      <w:r>
        <w:rPr>
          <w:b/>
          <w:bCs/>
        </w:rPr>
        <w:t xml:space="preserve">Budget Proposal: </w:t>
      </w:r>
      <w:r>
        <w:t xml:space="preserve">A detailed, </w:t>
      </w:r>
      <w:proofErr w:type="spellStart"/>
      <w:r>
        <w:t>itemised</w:t>
      </w:r>
      <w:proofErr w:type="spellEnd"/>
      <w:r>
        <w:t xml:space="preserve"> budget proposal covering all services under both mandates. Firms are invited to propose a competitive fee structure that includes pricing for:</w:t>
      </w:r>
    </w:p>
    <w:p w14:paraId="4576EAC0" w14:textId="77777777" w:rsidR="00641119" w:rsidRDefault="00000000">
      <w:pPr>
        <w:pStyle w:val="ListParagraph"/>
        <w:numPr>
          <w:ilvl w:val="0"/>
          <w:numId w:val="2"/>
        </w:numPr>
        <w:spacing w:before="60" w:after="60"/>
      </w:pPr>
      <w:r>
        <w:rPr>
          <w:color w:val="000000"/>
        </w:rPr>
        <w:lastRenderedPageBreak/>
        <w:t>One-week social media campaign on LinkedIn, X, Facebook, and Instagram</w:t>
      </w:r>
    </w:p>
    <w:p w14:paraId="7E189692" w14:textId="77777777" w:rsidR="00641119" w:rsidRDefault="00000000">
      <w:pPr>
        <w:pStyle w:val="ListParagraph"/>
        <w:numPr>
          <w:ilvl w:val="0"/>
          <w:numId w:val="2"/>
        </w:numPr>
        <w:spacing w:before="60" w:after="60"/>
      </w:pPr>
      <w:r>
        <w:rPr>
          <w:color w:val="000000"/>
        </w:rPr>
        <w:t>One face-to-face interview recording for a podcast episode</w:t>
      </w:r>
    </w:p>
    <w:p w14:paraId="1055628B" w14:textId="77777777" w:rsidR="00641119" w:rsidRDefault="00000000">
      <w:pPr>
        <w:pStyle w:val="ListParagraph"/>
        <w:numPr>
          <w:ilvl w:val="0"/>
          <w:numId w:val="2"/>
        </w:numPr>
        <w:spacing w:before="60" w:after="60"/>
      </w:pPr>
      <w:r>
        <w:rPr>
          <w:color w:val="000000"/>
        </w:rPr>
        <w:t>One virtual video recording, editing, and promotion package</w:t>
      </w:r>
    </w:p>
    <w:p w14:paraId="36B21995" w14:textId="77777777" w:rsidR="00641119" w:rsidRDefault="00641119">
      <w:pPr>
        <w:spacing w:before="60" w:after="60"/>
      </w:pPr>
    </w:p>
    <w:p w14:paraId="698C2D9C" w14:textId="77777777" w:rsidR="00641119" w:rsidRDefault="00000000">
      <w:pPr>
        <w:pBdr>
          <w:bottom w:val="single" w:sz="4" w:space="6" w:color="8B1A4A"/>
        </w:pBdr>
        <w:spacing w:before="320" w:after="160"/>
      </w:pPr>
      <w:r>
        <w:rPr>
          <w:b/>
          <w:bCs/>
          <w:caps/>
          <w:color w:val="8B1A4A"/>
          <w:sz w:val="26"/>
          <w:szCs w:val="26"/>
        </w:rPr>
        <w:t>6. Evaluation Criteria</w:t>
      </w:r>
    </w:p>
    <w:p w14:paraId="41BEBAA0" w14:textId="77777777" w:rsidR="00641119" w:rsidRDefault="00000000">
      <w:pPr>
        <w:spacing w:before="80" w:after="80"/>
      </w:pPr>
      <w:r>
        <w:rPr>
          <w:color w:val="000000"/>
        </w:rPr>
        <w:t>Proposals will be assessed using the following criteria:</w:t>
      </w:r>
    </w:p>
    <w:p w14:paraId="4D0A56C1" w14:textId="77777777" w:rsidR="00641119" w:rsidRDefault="00641119">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00"/>
        <w:gridCol w:w="2160"/>
      </w:tblGrid>
      <w:tr w:rsidR="00641119" w14:paraId="781B9842"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8B1A4A"/>
            <w:tcMar>
              <w:top w:w="80" w:type="dxa"/>
              <w:left w:w="120" w:type="dxa"/>
              <w:bottom w:w="80" w:type="dxa"/>
              <w:right w:w="120" w:type="dxa"/>
            </w:tcMar>
          </w:tcPr>
          <w:p w14:paraId="20AF00A8" w14:textId="77777777" w:rsidR="00641119" w:rsidRDefault="00000000">
            <w:r>
              <w:rPr>
                <w:b/>
                <w:bCs/>
                <w:color w:val="FFFFFF"/>
                <w:sz w:val="20"/>
                <w:szCs w:val="20"/>
              </w:rPr>
              <w:t>Evaluation Criterion</w:t>
            </w:r>
          </w:p>
        </w:tc>
        <w:tc>
          <w:tcPr>
            <w:tcW w:w="2160" w:type="dxa"/>
            <w:tcBorders>
              <w:top w:val="single" w:sz="1" w:space="0" w:color="CCCCCC"/>
              <w:left w:val="single" w:sz="1" w:space="0" w:color="CCCCCC"/>
              <w:bottom w:val="single" w:sz="1" w:space="0" w:color="CCCCCC"/>
              <w:right w:val="single" w:sz="1" w:space="0" w:color="CCCCCC"/>
            </w:tcBorders>
            <w:shd w:val="clear" w:color="auto" w:fill="8B1A4A"/>
            <w:tcMar>
              <w:top w:w="80" w:type="dxa"/>
              <w:left w:w="120" w:type="dxa"/>
              <w:bottom w:w="80" w:type="dxa"/>
              <w:right w:w="120" w:type="dxa"/>
            </w:tcMar>
          </w:tcPr>
          <w:p w14:paraId="74B8FF00" w14:textId="77777777" w:rsidR="00641119" w:rsidRDefault="00000000">
            <w:pPr>
              <w:jc w:val="center"/>
            </w:pPr>
            <w:r>
              <w:rPr>
                <w:b/>
                <w:bCs/>
                <w:color w:val="FFFFFF"/>
                <w:sz w:val="20"/>
                <w:szCs w:val="20"/>
              </w:rPr>
              <w:t>Weighting</w:t>
            </w:r>
          </w:p>
        </w:tc>
      </w:tr>
      <w:tr w:rsidR="00641119" w14:paraId="46D797C6"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5AD2685" w14:textId="77777777" w:rsidR="00641119" w:rsidRDefault="00000000">
            <w:r>
              <w:rPr>
                <w:color w:val="000000"/>
                <w:sz w:val="20"/>
                <w:szCs w:val="20"/>
              </w:rPr>
              <w:t>Relevance and quality of previous campaign work and portfolio</w:t>
            </w:r>
          </w:p>
        </w:tc>
        <w:tc>
          <w:tcPr>
            <w:tcW w:w="216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EAB909C" w14:textId="77777777" w:rsidR="00641119" w:rsidRDefault="00000000">
            <w:pPr>
              <w:jc w:val="center"/>
            </w:pPr>
            <w:r>
              <w:rPr>
                <w:b/>
                <w:bCs/>
                <w:color w:val="8B1A4A"/>
                <w:sz w:val="20"/>
                <w:szCs w:val="20"/>
              </w:rPr>
              <w:t>25%</w:t>
            </w:r>
          </w:p>
        </w:tc>
      </w:tr>
      <w:tr w:rsidR="00641119" w14:paraId="3255BC0D"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7E65E5F" w14:textId="77777777" w:rsidR="00641119" w:rsidRDefault="00000000">
            <w:r>
              <w:rPr>
                <w:color w:val="000000"/>
                <w:sz w:val="20"/>
                <w:szCs w:val="20"/>
              </w:rPr>
              <w:t>Podcast production, editing, and promotion expertise</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BF3B61" w14:textId="77777777" w:rsidR="00641119" w:rsidRDefault="00000000">
            <w:pPr>
              <w:jc w:val="center"/>
            </w:pPr>
            <w:r>
              <w:rPr>
                <w:b/>
                <w:bCs/>
                <w:color w:val="8B1A4A"/>
                <w:sz w:val="20"/>
                <w:szCs w:val="20"/>
              </w:rPr>
              <w:t>20%</w:t>
            </w:r>
          </w:p>
        </w:tc>
      </w:tr>
      <w:tr w:rsidR="00641119" w14:paraId="2AD1DA61"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E1C00F6" w14:textId="77777777" w:rsidR="00641119" w:rsidRDefault="00000000">
            <w:r>
              <w:rPr>
                <w:color w:val="000000"/>
                <w:sz w:val="20"/>
                <w:szCs w:val="20"/>
              </w:rPr>
              <w:t>Technical expertise, innovative approaches, and credible team</w:t>
            </w:r>
          </w:p>
        </w:tc>
        <w:tc>
          <w:tcPr>
            <w:tcW w:w="216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35DA6B9" w14:textId="77777777" w:rsidR="00641119" w:rsidRDefault="00000000">
            <w:pPr>
              <w:jc w:val="center"/>
            </w:pPr>
            <w:r>
              <w:rPr>
                <w:b/>
                <w:bCs/>
                <w:color w:val="8B1A4A"/>
                <w:sz w:val="20"/>
                <w:szCs w:val="20"/>
              </w:rPr>
              <w:t>20%</w:t>
            </w:r>
          </w:p>
        </w:tc>
      </w:tr>
      <w:tr w:rsidR="00641119" w14:paraId="0B741ECB"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B3868A" w14:textId="77777777" w:rsidR="00641119" w:rsidRDefault="00000000">
            <w:r>
              <w:rPr>
                <w:color w:val="000000"/>
                <w:sz w:val="20"/>
                <w:szCs w:val="20"/>
              </w:rPr>
              <w:t>Understanding of and alignment with agroecology and food sovereignty</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53D4B07" w14:textId="77777777" w:rsidR="00641119" w:rsidRDefault="00000000">
            <w:pPr>
              <w:jc w:val="center"/>
            </w:pPr>
            <w:r>
              <w:rPr>
                <w:b/>
                <w:bCs/>
                <w:color w:val="8B1A4A"/>
                <w:sz w:val="20"/>
                <w:szCs w:val="20"/>
              </w:rPr>
              <w:t>15%</w:t>
            </w:r>
          </w:p>
        </w:tc>
      </w:tr>
      <w:tr w:rsidR="00641119" w14:paraId="1230F4AD"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0CDFDA9" w14:textId="77777777" w:rsidR="00641119" w:rsidRDefault="00000000">
            <w:r>
              <w:rPr>
                <w:color w:val="000000"/>
                <w:sz w:val="20"/>
                <w:szCs w:val="20"/>
              </w:rPr>
              <w:t>Reach, influence, and digital platform presence</w:t>
            </w:r>
          </w:p>
        </w:tc>
        <w:tc>
          <w:tcPr>
            <w:tcW w:w="216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988DA70" w14:textId="77777777" w:rsidR="00641119" w:rsidRDefault="00000000">
            <w:pPr>
              <w:jc w:val="center"/>
            </w:pPr>
            <w:r>
              <w:rPr>
                <w:b/>
                <w:bCs/>
                <w:color w:val="8B1A4A"/>
                <w:sz w:val="20"/>
                <w:szCs w:val="20"/>
              </w:rPr>
              <w:t>10%</w:t>
            </w:r>
          </w:p>
        </w:tc>
      </w:tr>
      <w:tr w:rsidR="00641119" w14:paraId="33ADF463"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B2744C5" w14:textId="77777777" w:rsidR="00641119" w:rsidRDefault="00000000">
            <w:r>
              <w:rPr>
                <w:color w:val="000000"/>
                <w:sz w:val="20"/>
                <w:szCs w:val="20"/>
              </w:rPr>
              <w:t>Cost-effectiveness and budget competitiveness</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C86350D" w14:textId="77777777" w:rsidR="00641119" w:rsidRDefault="00000000">
            <w:pPr>
              <w:jc w:val="center"/>
            </w:pPr>
            <w:r>
              <w:rPr>
                <w:b/>
                <w:bCs/>
                <w:color w:val="8B1A4A"/>
                <w:sz w:val="20"/>
                <w:szCs w:val="20"/>
              </w:rPr>
              <w:t>10%</w:t>
            </w:r>
          </w:p>
        </w:tc>
      </w:tr>
    </w:tbl>
    <w:p w14:paraId="33854A70" w14:textId="77777777" w:rsidR="00641119" w:rsidRDefault="00641119">
      <w:pPr>
        <w:spacing w:before="60" w:after="60"/>
      </w:pPr>
    </w:p>
    <w:p w14:paraId="1B8587AD" w14:textId="77777777" w:rsidR="00641119" w:rsidRDefault="00000000">
      <w:pPr>
        <w:pBdr>
          <w:bottom w:val="single" w:sz="4" w:space="6" w:color="8B1A4A"/>
        </w:pBdr>
        <w:spacing w:before="320" w:after="160"/>
      </w:pPr>
      <w:r>
        <w:rPr>
          <w:b/>
          <w:bCs/>
          <w:caps/>
          <w:color w:val="8B1A4A"/>
          <w:sz w:val="26"/>
          <w:szCs w:val="26"/>
        </w:rPr>
        <w:t>7. How to Apply</w:t>
      </w:r>
    </w:p>
    <w:p w14:paraId="6CB2BB48" w14:textId="77777777" w:rsidR="00641119" w:rsidRDefault="00000000">
      <w:pPr>
        <w:spacing w:before="80" w:after="80"/>
      </w:pPr>
      <w:r>
        <w:rPr>
          <w:color w:val="000000"/>
        </w:rPr>
        <w:t>Complete proposals must be submitted electronically to afsa@afsafrica.org by 27 April 2026 at 23:59 East Africa Time (EAT). Please use the subject line: EOI – Social Media Consultancy for AFSA Campaigns &amp; Podcast.</w:t>
      </w:r>
    </w:p>
    <w:p w14:paraId="1FC7A548" w14:textId="77777777" w:rsidR="00641119" w:rsidRDefault="00641119">
      <w:pPr>
        <w:spacing w:before="60" w:after="60"/>
      </w:pPr>
    </w:p>
    <w:p w14:paraId="491C72D4" w14:textId="77777777" w:rsidR="00641119" w:rsidRDefault="00000000">
      <w:pPr>
        <w:spacing w:before="80" w:after="80"/>
      </w:pPr>
      <w:r>
        <w:rPr>
          <w:color w:val="000000"/>
        </w:rPr>
        <w:t>For any technical inquiries or clarifications regarding this TOR, please contact Kirubel Tadele at kirubel.tadele@afsafrica.org.</w:t>
      </w:r>
    </w:p>
    <w:p w14:paraId="636E0748" w14:textId="77777777" w:rsidR="00641119" w:rsidRDefault="00641119">
      <w:pPr>
        <w:spacing w:before="60" w:after="60"/>
      </w:pPr>
    </w:p>
    <w:p w14:paraId="0F1A2DF3" w14:textId="77777777" w:rsidR="00641119" w:rsidRDefault="00641119">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41119" w14:paraId="3C1D7C48"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8B1A4A"/>
            <w:tcMar>
              <w:top w:w="200" w:type="dxa"/>
              <w:left w:w="300" w:type="dxa"/>
              <w:bottom w:w="200" w:type="dxa"/>
              <w:right w:w="300" w:type="dxa"/>
            </w:tcMar>
          </w:tcPr>
          <w:p w14:paraId="7A61801E" w14:textId="77777777" w:rsidR="00641119" w:rsidRDefault="00000000">
            <w:pPr>
              <w:spacing w:before="60" w:after="40"/>
              <w:jc w:val="center"/>
            </w:pPr>
            <w:r>
              <w:rPr>
                <w:b/>
                <w:bCs/>
                <w:color w:val="FFFFFF"/>
              </w:rPr>
              <w:t>Submission Deadline: 27 April 2026 at 23:59 EAT</w:t>
            </w:r>
          </w:p>
          <w:p w14:paraId="097CEBA0" w14:textId="77777777" w:rsidR="00641119" w:rsidRDefault="00000000">
            <w:pPr>
              <w:spacing w:before="40" w:after="40"/>
              <w:jc w:val="center"/>
            </w:pPr>
            <w:r>
              <w:rPr>
                <w:color w:val="C8A951"/>
                <w:sz w:val="21"/>
                <w:szCs w:val="21"/>
              </w:rPr>
              <w:t>Submit to: afsa@afsafrica.org</w:t>
            </w:r>
          </w:p>
          <w:p w14:paraId="1867FBD2" w14:textId="77777777" w:rsidR="00641119" w:rsidRDefault="00000000">
            <w:pPr>
              <w:spacing w:before="40" w:after="40"/>
              <w:jc w:val="center"/>
            </w:pPr>
            <w:r>
              <w:rPr>
                <w:color w:val="C8A951"/>
                <w:sz w:val="21"/>
                <w:szCs w:val="21"/>
              </w:rPr>
              <w:t>Subject: EOI – Social Media Consultancy for AFSA Campaigns &amp; Podcast</w:t>
            </w:r>
          </w:p>
          <w:p w14:paraId="68345E96" w14:textId="77777777" w:rsidR="00641119" w:rsidRDefault="00000000">
            <w:pPr>
              <w:spacing w:before="40" w:after="60"/>
              <w:jc w:val="center"/>
            </w:pPr>
            <w:r>
              <w:rPr>
                <w:color w:val="C8A951"/>
                <w:sz w:val="21"/>
                <w:szCs w:val="21"/>
              </w:rPr>
              <w:t>Inquiries: kirubel.tadele@afsafrica.org</w:t>
            </w:r>
          </w:p>
        </w:tc>
      </w:tr>
    </w:tbl>
    <w:p w14:paraId="52359D30" w14:textId="77777777" w:rsidR="00641119" w:rsidRDefault="00641119">
      <w:pPr>
        <w:spacing w:before="60" w:after="60"/>
      </w:pPr>
    </w:p>
    <w:p w14:paraId="6DDC1BC4" w14:textId="77777777" w:rsidR="00641119" w:rsidRDefault="00000000">
      <w:pPr>
        <w:spacing w:before="120" w:after="80"/>
        <w:jc w:val="center"/>
      </w:pPr>
      <w:r>
        <w:rPr>
          <w:i/>
          <w:iCs/>
          <w:color w:val="555555"/>
          <w:sz w:val="20"/>
          <w:szCs w:val="20"/>
        </w:rPr>
        <w:t>AFSA is committed to amplifying African voices in the fight for food sovereignty and agroecological transformation.</w:t>
      </w:r>
    </w:p>
    <w:p w14:paraId="30222C89" w14:textId="77777777" w:rsidR="00641119" w:rsidRDefault="00000000">
      <w:pPr>
        <w:spacing w:before="60" w:after="60"/>
        <w:jc w:val="center"/>
      </w:pPr>
      <w:r>
        <w:rPr>
          <w:i/>
          <w:iCs/>
          <w:color w:val="555555"/>
          <w:sz w:val="20"/>
          <w:szCs w:val="20"/>
        </w:rPr>
        <w:t>We welcome innovative, mission-aligned partners who share our vision of a just, biodiverse, and sovereign African food future.</w:t>
      </w:r>
    </w:p>
    <w:p w14:paraId="2A1340B0" w14:textId="77777777" w:rsidR="00641119" w:rsidRDefault="00641119">
      <w:pPr>
        <w:spacing w:before="60" w:after="60"/>
      </w:pPr>
    </w:p>
    <w:p w14:paraId="3FA56D44" w14:textId="77777777" w:rsidR="00641119" w:rsidRDefault="00000000">
      <w:pPr>
        <w:spacing w:before="80" w:after="60"/>
        <w:jc w:val="center"/>
      </w:pPr>
      <w:r>
        <w:rPr>
          <w:b/>
          <w:bCs/>
          <w:color w:val="8B1A4A"/>
        </w:rPr>
        <w:t>Alliance for Food Sovereignty in Africa (AFSA)</w:t>
      </w:r>
    </w:p>
    <w:p w14:paraId="485D8E90" w14:textId="77777777" w:rsidR="00641119" w:rsidRDefault="00000000">
      <w:pPr>
        <w:spacing w:before="40" w:after="60"/>
        <w:jc w:val="center"/>
      </w:pPr>
      <w:proofErr w:type="gramStart"/>
      <w:r>
        <w:rPr>
          <w:color w:val="555555"/>
          <w:sz w:val="20"/>
          <w:szCs w:val="20"/>
        </w:rPr>
        <w:t>www.afsafrica.org  |</w:t>
      </w:r>
      <w:proofErr w:type="gramEnd"/>
      <w:r>
        <w:rPr>
          <w:color w:val="555555"/>
          <w:sz w:val="20"/>
          <w:szCs w:val="20"/>
        </w:rPr>
        <w:t xml:space="preserve">  afsa@afsafrica.org</w:t>
      </w:r>
    </w:p>
    <w:sectPr w:rsidR="00641119">
      <w:headerReference w:type="default" r:id="rId7"/>
      <w:footerReference w:type="default" r:id="rId8"/>
      <w:pgSz w:w="11906" w:h="16838"/>
      <w:pgMar w:top="1000" w:right="1200" w:bottom="1000" w:left="12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A2502" w14:textId="77777777" w:rsidR="00133A01" w:rsidRDefault="00133A01">
      <w:r>
        <w:separator/>
      </w:r>
    </w:p>
  </w:endnote>
  <w:endnote w:type="continuationSeparator" w:id="0">
    <w:p w14:paraId="502E1DAA" w14:textId="77777777" w:rsidR="00133A01" w:rsidRDefault="00133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EE141" w14:textId="77777777" w:rsidR="00641119" w:rsidRDefault="00000000">
    <w:pPr>
      <w:pBdr>
        <w:top w:val="single" w:sz="2" w:space="4" w:color="8B1A4A"/>
      </w:pBdr>
      <w:tabs>
        <w:tab w:val="right" w:pos="9026"/>
      </w:tabs>
      <w:spacing w:before="100"/>
    </w:pPr>
    <w:r>
      <w:rPr>
        <w:color w:val="888888"/>
        <w:sz w:val="16"/>
        <w:szCs w:val="16"/>
      </w:rPr>
      <w:t>Alliance for Food Sovereignty in Africa (AFSA)</w:t>
    </w:r>
    <w:r>
      <w:rPr>
        <w:color w:val="888888"/>
        <w:sz w:val="16"/>
        <w:szCs w:val="16"/>
      </w:rPr>
      <w:tab/>
      <w:t xml:space="preserve">Page </w:t>
    </w:r>
    <w:r>
      <w:rPr>
        <w:color w:val="888888"/>
        <w:sz w:val="16"/>
        <w:szCs w:val="16"/>
      </w:rPr>
      <w:fldChar w:fldCharType="begin"/>
    </w:r>
    <w:r>
      <w:rPr>
        <w:color w:val="888888"/>
        <w:sz w:val="16"/>
        <w:szCs w:val="16"/>
      </w:rPr>
      <w:instrText>PAGE</w:instrText>
    </w:r>
    <w:r>
      <w:rPr>
        <w:color w:val="888888"/>
        <w:sz w:val="16"/>
        <w:szCs w:val="16"/>
      </w:rPr>
      <w:fldChar w:fldCharType="separate"/>
    </w:r>
    <w:r w:rsidR="009F31D3">
      <w:rPr>
        <w:noProof/>
        <w:color w:val="888888"/>
        <w:sz w:val="16"/>
        <w:szCs w:val="16"/>
      </w:rPr>
      <w:t>1</w:t>
    </w:r>
    <w:r>
      <w:rPr>
        <w:color w:val="88888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27CB3" w14:textId="77777777" w:rsidR="00133A01" w:rsidRDefault="00133A01">
      <w:r>
        <w:separator/>
      </w:r>
    </w:p>
  </w:footnote>
  <w:footnote w:type="continuationSeparator" w:id="0">
    <w:p w14:paraId="2AA74337" w14:textId="77777777" w:rsidR="00133A01" w:rsidRDefault="00133A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F622" w14:textId="77777777" w:rsidR="00641119" w:rsidRDefault="00000000">
    <w:pPr>
      <w:pBdr>
        <w:bottom w:val="single" w:sz="2" w:space="4" w:color="8B1A4A"/>
      </w:pBdr>
      <w:spacing w:after="100"/>
    </w:pPr>
    <w:r>
      <w:rPr>
        <w:b/>
        <w:bCs/>
        <w:color w:val="8B1A4A"/>
        <w:sz w:val="18"/>
        <w:szCs w:val="18"/>
      </w:rPr>
      <w:t xml:space="preserve">TERMS OF </w:t>
    </w:r>
    <w:proofErr w:type="gramStart"/>
    <w:r>
      <w:rPr>
        <w:b/>
        <w:bCs/>
        <w:color w:val="8B1A4A"/>
        <w:sz w:val="18"/>
        <w:szCs w:val="18"/>
      </w:rPr>
      <w:t>REFERENCE  |</w:t>
    </w:r>
    <w:proofErr w:type="gramEnd"/>
    <w:r>
      <w:rPr>
        <w:b/>
        <w:bCs/>
        <w:color w:val="8B1A4A"/>
        <w:sz w:val="18"/>
        <w:szCs w:val="18"/>
      </w:rPr>
      <w:t xml:space="preserve">  Social Media Consultancy</w:t>
    </w:r>
    <w:r>
      <w:rPr>
        <w:color w:val="888888"/>
        <w:sz w:val="18"/>
        <w:szCs w:val="18"/>
      </w:rPr>
      <w:t xml:space="preserve">   |   </w:t>
    </w:r>
    <w:proofErr w:type="gramStart"/>
    <w:r>
      <w:rPr>
        <w:color w:val="888888"/>
        <w:sz w:val="18"/>
        <w:szCs w:val="18"/>
      </w:rPr>
      <w:t>AFSA  |</w:t>
    </w:r>
    <w:proofErr w:type="gramEnd"/>
    <w:r>
      <w:rPr>
        <w:color w:val="888888"/>
        <w:sz w:val="18"/>
        <w:szCs w:val="18"/>
      </w:rPr>
      <w:t xml:space="preserve">  www.afsafrica.org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257CF"/>
    <w:multiLevelType w:val="hybridMultilevel"/>
    <w:tmpl w:val="CB94A942"/>
    <w:lvl w:ilvl="0" w:tplc="F9166DC0">
      <w:start w:val="1"/>
      <w:numFmt w:val="bullet"/>
      <w:lvlText w:val="•"/>
      <w:lvlJc w:val="left"/>
      <w:pPr>
        <w:ind w:left="720" w:hanging="360"/>
      </w:pPr>
    </w:lvl>
    <w:lvl w:ilvl="1" w:tplc="DDB4EFF6">
      <w:numFmt w:val="decimal"/>
      <w:lvlText w:val=""/>
      <w:lvlJc w:val="left"/>
    </w:lvl>
    <w:lvl w:ilvl="2" w:tplc="5AFE5424">
      <w:numFmt w:val="decimal"/>
      <w:lvlText w:val=""/>
      <w:lvlJc w:val="left"/>
    </w:lvl>
    <w:lvl w:ilvl="3" w:tplc="4B92954A">
      <w:numFmt w:val="decimal"/>
      <w:lvlText w:val=""/>
      <w:lvlJc w:val="left"/>
    </w:lvl>
    <w:lvl w:ilvl="4" w:tplc="DE2010D4">
      <w:numFmt w:val="decimal"/>
      <w:lvlText w:val=""/>
      <w:lvlJc w:val="left"/>
    </w:lvl>
    <w:lvl w:ilvl="5" w:tplc="EC9E02D0">
      <w:numFmt w:val="decimal"/>
      <w:lvlText w:val=""/>
      <w:lvlJc w:val="left"/>
    </w:lvl>
    <w:lvl w:ilvl="6" w:tplc="2054BBAA">
      <w:numFmt w:val="decimal"/>
      <w:lvlText w:val=""/>
      <w:lvlJc w:val="left"/>
    </w:lvl>
    <w:lvl w:ilvl="7" w:tplc="E514DFC4">
      <w:numFmt w:val="decimal"/>
      <w:lvlText w:val=""/>
      <w:lvlJc w:val="left"/>
    </w:lvl>
    <w:lvl w:ilvl="8" w:tplc="F440F218">
      <w:numFmt w:val="decimal"/>
      <w:lvlText w:val=""/>
      <w:lvlJc w:val="left"/>
    </w:lvl>
  </w:abstractNum>
  <w:abstractNum w:abstractNumId="1" w15:restartNumberingAfterBreak="0">
    <w:nsid w:val="037C64C9"/>
    <w:multiLevelType w:val="hybridMultilevel"/>
    <w:tmpl w:val="7CB834E6"/>
    <w:lvl w:ilvl="0" w:tplc="EDBA7AC8">
      <w:start w:val="1"/>
      <w:numFmt w:val="lowerLetter"/>
      <w:lvlText w:val="%1."/>
      <w:lvlJc w:val="left"/>
      <w:pPr>
        <w:ind w:left="720" w:hanging="360"/>
      </w:pPr>
    </w:lvl>
    <w:lvl w:ilvl="1" w:tplc="E42AD080">
      <w:numFmt w:val="decimal"/>
      <w:lvlText w:val=""/>
      <w:lvlJc w:val="left"/>
    </w:lvl>
    <w:lvl w:ilvl="2" w:tplc="56AA326A">
      <w:numFmt w:val="decimal"/>
      <w:lvlText w:val=""/>
      <w:lvlJc w:val="left"/>
    </w:lvl>
    <w:lvl w:ilvl="3" w:tplc="9918D1C8">
      <w:numFmt w:val="decimal"/>
      <w:lvlText w:val=""/>
      <w:lvlJc w:val="left"/>
    </w:lvl>
    <w:lvl w:ilvl="4" w:tplc="5E94CB1E">
      <w:numFmt w:val="decimal"/>
      <w:lvlText w:val=""/>
      <w:lvlJc w:val="left"/>
    </w:lvl>
    <w:lvl w:ilvl="5" w:tplc="BD6A2722">
      <w:numFmt w:val="decimal"/>
      <w:lvlText w:val=""/>
      <w:lvlJc w:val="left"/>
    </w:lvl>
    <w:lvl w:ilvl="6" w:tplc="D1C03126">
      <w:numFmt w:val="decimal"/>
      <w:lvlText w:val=""/>
      <w:lvlJc w:val="left"/>
    </w:lvl>
    <w:lvl w:ilvl="7" w:tplc="DE202A22">
      <w:numFmt w:val="decimal"/>
      <w:lvlText w:val=""/>
      <w:lvlJc w:val="left"/>
    </w:lvl>
    <w:lvl w:ilvl="8" w:tplc="CFF8DF88">
      <w:numFmt w:val="decimal"/>
      <w:lvlText w:val=""/>
      <w:lvlJc w:val="left"/>
    </w:lvl>
  </w:abstractNum>
  <w:abstractNum w:abstractNumId="2" w15:restartNumberingAfterBreak="0">
    <w:nsid w:val="42E57B81"/>
    <w:multiLevelType w:val="hybridMultilevel"/>
    <w:tmpl w:val="8888664A"/>
    <w:lvl w:ilvl="0" w:tplc="A482B982">
      <w:start w:val="1"/>
      <w:numFmt w:val="bullet"/>
      <w:lvlText w:val="●"/>
      <w:lvlJc w:val="left"/>
      <w:pPr>
        <w:ind w:left="720" w:hanging="360"/>
      </w:pPr>
    </w:lvl>
    <w:lvl w:ilvl="1" w:tplc="3586DCB4">
      <w:start w:val="1"/>
      <w:numFmt w:val="bullet"/>
      <w:lvlText w:val="○"/>
      <w:lvlJc w:val="left"/>
      <w:pPr>
        <w:ind w:left="1440" w:hanging="360"/>
      </w:pPr>
    </w:lvl>
    <w:lvl w:ilvl="2" w:tplc="8EC830EA">
      <w:start w:val="1"/>
      <w:numFmt w:val="bullet"/>
      <w:lvlText w:val="■"/>
      <w:lvlJc w:val="left"/>
      <w:pPr>
        <w:ind w:left="2160" w:hanging="360"/>
      </w:pPr>
    </w:lvl>
    <w:lvl w:ilvl="3" w:tplc="E0AEF5E8">
      <w:start w:val="1"/>
      <w:numFmt w:val="bullet"/>
      <w:lvlText w:val="●"/>
      <w:lvlJc w:val="left"/>
      <w:pPr>
        <w:ind w:left="2880" w:hanging="360"/>
      </w:pPr>
    </w:lvl>
    <w:lvl w:ilvl="4" w:tplc="6DF84FAE">
      <w:start w:val="1"/>
      <w:numFmt w:val="bullet"/>
      <w:lvlText w:val="○"/>
      <w:lvlJc w:val="left"/>
      <w:pPr>
        <w:ind w:left="3600" w:hanging="360"/>
      </w:pPr>
    </w:lvl>
    <w:lvl w:ilvl="5" w:tplc="356A7166">
      <w:start w:val="1"/>
      <w:numFmt w:val="bullet"/>
      <w:lvlText w:val="■"/>
      <w:lvlJc w:val="left"/>
      <w:pPr>
        <w:ind w:left="4320" w:hanging="360"/>
      </w:pPr>
    </w:lvl>
    <w:lvl w:ilvl="6" w:tplc="E49841E8">
      <w:start w:val="1"/>
      <w:numFmt w:val="bullet"/>
      <w:lvlText w:val="●"/>
      <w:lvlJc w:val="left"/>
      <w:pPr>
        <w:ind w:left="5040" w:hanging="360"/>
      </w:pPr>
    </w:lvl>
    <w:lvl w:ilvl="7" w:tplc="DF5AFCCC">
      <w:start w:val="1"/>
      <w:numFmt w:val="bullet"/>
      <w:lvlText w:val="●"/>
      <w:lvlJc w:val="left"/>
      <w:pPr>
        <w:ind w:left="5760" w:hanging="360"/>
      </w:pPr>
    </w:lvl>
    <w:lvl w:ilvl="8" w:tplc="E5B63C9E">
      <w:start w:val="1"/>
      <w:numFmt w:val="bullet"/>
      <w:lvlText w:val="●"/>
      <w:lvlJc w:val="left"/>
      <w:pPr>
        <w:ind w:left="6480" w:hanging="360"/>
      </w:pPr>
    </w:lvl>
  </w:abstractNum>
  <w:num w:numId="1" w16cid:durableId="1405571709">
    <w:abstractNumId w:val="2"/>
    <w:lvlOverride w:ilvl="0">
      <w:startOverride w:val="1"/>
    </w:lvlOverride>
  </w:num>
  <w:num w:numId="2" w16cid:durableId="1365404936">
    <w:abstractNumId w:val="0"/>
    <w:lvlOverride w:ilvl="0">
      <w:startOverride w:val="1"/>
    </w:lvlOverride>
  </w:num>
  <w:num w:numId="3" w16cid:durableId="83094481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119"/>
    <w:rsid w:val="00133A01"/>
    <w:rsid w:val="002C52B8"/>
    <w:rsid w:val="00641119"/>
    <w:rsid w:val="009F3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9E214C"/>
  <w15:docId w15:val="{F05563C3-6732-134A-B13E-CCA4EEC20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1287</Words>
  <Characters>8500</Characters>
  <Application>Microsoft Office Word</Application>
  <DocSecurity>0</DocSecurity>
  <Lines>188</Lines>
  <Paragraphs>89</Paragraphs>
  <ScaleCrop>false</ScaleCrop>
  <Company/>
  <LinksUpToDate>false</LinksUpToDate>
  <CharactersWithSpaces>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Kirubel Teshome</cp:lastModifiedBy>
  <cp:revision>2</cp:revision>
  <dcterms:created xsi:type="dcterms:W3CDTF">2026-04-13T03:15:00Z</dcterms:created>
  <dcterms:modified xsi:type="dcterms:W3CDTF">2026-04-13T03:20:00Z</dcterms:modified>
</cp:coreProperties>
</file>